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8D" w:rsidRPr="0034483B" w:rsidRDefault="000B798D" w:rsidP="000B798D">
      <w:pPr>
        <w:jc w:val="right"/>
        <w:rPr>
          <w:rFonts w:eastAsia="Calibri"/>
          <w:b/>
          <w:sz w:val="22"/>
          <w:szCs w:val="22"/>
          <w:lang w:eastAsia="en-US"/>
        </w:rPr>
      </w:pPr>
      <w:r w:rsidRPr="0034483B">
        <w:rPr>
          <w:rFonts w:eastAsia="Calibri"/>
          <w:b/>
          <w:sz w:val="22"/>
          <w:szCs w:val="22"/>
          <w:lang w:eastAsia="en-US"/>
        </w:rPr>
        <w:t>Проект</w:t>
      </w:r>
    </w:p>
    <w:p w:rsidR="000B798D" w:rsidRPr="000B798D" w:rsidRDefault="000B798D" w:rsidP="000B798D">
      <w:pPr>
        <w:jc w:val="right"/>
        <w:rPr>
          <w:rFonts w:eastAsia="Calibri"/>
          <w:sz w:val="22"/>
          <w:szCs w:val="22"/>
          <w:lang w:eastAsia="en-US"/>
        </w:rPr>
      </w:pPr>
    </w:p>
    <w:p w:rsidR="000B798D" w:rsidRPr="000B798D" w:rsidRDefault="000B798D" w:rsidP="000B798D">
      <w:pPr>
        <w:jc w:val="center"/>
        <w:rPr>
          <w:b/>
        </w:rPr>
      </w:pPr>
      <w:r w:rsidRPr="000B798D">
        <w:rPr>
          <w:b/>
        </w:rPr>
        <w:t>МУНИЦИПАЛЬНЫЙ СОВЕТ</w:t>
      </w:r>
    </w:p>
    <w:p w:rsidR="000B798D" w:rsidRPr="000B798D" w:rsidRDefault="000B798D" w:rsidP="000B798D">
      <w:pPr>
        <w:jc w:val="center"/>
        <w:rPr>
          <w:b/>
        </w:rPr>
      </w:pPr>
      <w:r w:rsidRPr="000B798D">
        <w:rPr>
          <w:b/>
        </w:rPr>
        <w:t xml:space="preserve"> ВНУТРИГОРОДСКОГО МУНИЦИПАЛЬНОГО  ОБРАЗОВАНИЯ</w:t>
      </w:r>
    </w:p>
    <w:p w:rsidR="000B798D" w:rsidRPr="000B798D" w:rsidRDefault="000B798D" w:rsidP="000B798D">
      <w:pPr>
        <w:jc w:val="center"/>
        <w:rPr>
          <w:b/>
        </w:rPr>
      </w:pPr>
      <w:r w:rsidRPr="000B798D">
        <w:rPr>
          <w:b/>
        </w:rPr>
        <w:t>САНКТ-ПЕТЕРБУРГА   ПОСЕЛОК  МЕТАЛЛОСТРОЙ</w:t>
      </w:r>
    </w:p>
    <w:p w:rsidR="000B798D" w:rsidRPr="000B798D" w:rsidRDefault="000B798D" w:rsidP="000B798D">
      <w:pPr>
        <w:jc w:val="center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>(МС ВМО Санкт-Петербурга п. Металлострой)</w:t>
      </w:r>
    </w:p>
    <w:p w:rsidR="000B798D" w:rsidRPr="000B798D" w:rsidRDefault="000B798D" w:rsidP="000B798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0B798D" w:rsidRPr="000B798D" w:rsidRDefault="000B798D" w:rsidP="000B798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</w:t>
      </w:r>
      <w:r w:rsidRPr="000B798D">
        <w:rPr>
          <w:rFonts w:eastAsia="Calibri"/>
          <w:sz w:val="28"/>
          <w:szCs w:val="28"/>
          <w:lang w:eastAsia="en-US"/>
        </w:rPr>
        <w:t xml:space="preserve">  </w:t>
      </w:r>
    </w:p>
    <w:p w:rsidR="000B798D" w:rsidRPr="000B798D" w:rsidRDefault="000B798D" w:rsidP="000B798D">
      <w:pPr>
        <w:ind w:left="426"/>
        <w:rPr>
          <w:rFonts w:eastAsia="Calibri"/>
          <w:sz w:val="22"/>
          <w:szCs w:val="22"/>
          <w:lang w:eastAsia="en-US"/>
        </w:rPr>
      </w:pPr>
      <w:r w:rsidRPr="000B798D">
        <w:rPr>
          <w:rFonts w:eastAsia="Calibri"/>
          <w:sz w:val="22"/>
          <w:szCs w:val="22"/>
          <w:lang w:eastAsia="en-US"/>
        </w:rPr>
        <w:t xml:space="preserve">                                                       </w:t>
      </w:r>
    </w:p>
    <w:p w:rsidR="000B798D" w:rsidRPr="000B798D" w:rsidRDefault="000B798D" w:rsidP="000B798D">
      <w:pPr>
        <w:ind w:left="426"/>
        <w:rPr>
          <w:rFonts w:eastAsia="Calibri"/>
          <w:sz w:val="22"/>
          <w:szCs w:val="22"/>
          <w:lang w:eastAsia="en-US"/>
        </w:rPr>
      </w:pPr>
      <w:r w:rsidRPr="000B798D">
        <w:rPr>
          <w:rFonts w:eastAsia="Calibri"/>
          <w:sz w:val="22"/>
          <w:szCs w:val="22"/>
          <w:lang w:eastAsia="en-US"/>
        </w:rPr>
        <w:t>____________________                                                                                №_________</w:t>
      </w:r>
    </w:p>
    <w:p w:rsidR="000B798D" w:rsidRPr="000B798D" w:rsidRDefault="000B798D" w:rsidP="000B798D">
      <w:pPr>
        <w:autoSpaceDE w:val="0"/>
        <w:autoSpaceDN w:val="0"/>
        <w:adjustRightInd w:val="0"/>
        <w:ind w:left="426"/>
        <w:outlineLvl w:val="1"/>
        <w:rPr>
          <w:rFonts w:eastAsia="Calibri"/>
          <w:b/>
          <w:i/>
          <w:sz w:val="20"/>
          <w:szCs w:val="20"/>
          <w:lang w:eastAsia="en-US"/>
        </w:rPr>
      </w:pPr>
      <w:bookmarkStart w:id="0" w:name="_GoBack"/>
      <w:bookmarkEnd w:id="0"/>
      <w:r w:rsidRPr="000B798D">
        <w:rPr>
          <w:rFonts w:eastAsia="Calibri"/>
          <w:b/>
          <w:i/>
          <w:sz w:val="20"/>
          <w:szCs w:val="20"/>
          <w:lang w:eastAsia="en-US"/>
        </w:rPr>
        <w:t>О внесении изменений и дополнений</w:t>
      </w:r>
    </w:p>
    <w:p w:rsidR="000B798D" w:rsidRPr="000B798D" w:rsidRDefault="000B798D" w:rsidP="000B798D">
      <w:pPr>
        <w:autoSpaceDE w:val="0"/>
        <w:autoSpaceDN w:val="0"/>
        <w:adjustRightInd w:val="0"/>
        <w:ind w:left="426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0B798D">
        <w:rPr>
          <w:rFonts w:eastAsia="Calibri"/>
          <w:b/>
          <w:i/>
          <w:sz w:val="20"/>
          <w:szCs w:val="20"/>
          <w:lang w:eastAsia="en-US"/>
        </w:rPr>
        <w:t xml:space="preserve">в Устав </w:t>
      </w:r>
      <w:proofErr w:type="gramStart"/>
      <w:r w:rsidRPr="000B798D">
        <w:rPr>
          <w:rFonts w:eastAsia="Calibri"/>
          <w:b/>
          <w:i/>
          <w:sz w:val="20"/>
          <w:szCs w:val="20"/>
          <w:lang w:eastAsia="en-US"/>
        </w:rPr>
        <w:t>внутригородского</w:t>
      </w:r>
      <w:proofErr w:type="gramEnd"/>
      <w:r w:rsidRPr="000B798D">
        <w:rPr>
          <w:rFonts w:eastAsia="Calibri"/>
          <w:b/>
          <w:i/>
          <w:sz w:val="20"/>
          <w:szCs w:val="20"/>
          <w:lang w:eastAsia="en-US"/>
        </w:rPr>
        <w:t xml:space="preserve"> муниципального  </w:t>
      </w:r>
    </w:p>
    <w:p w:rsidR="000B798D" w:rsidRPr="000B798D" w:rsidRDefault="000B798D" w:rsidP="000B798D">
      <w:pPr>
        <w:autoSpaceDE w:val="0"/>
        <w:autoSpaceDN w:val="0"/>
        <w:adjustRightInd w:val="0"/>
        <w:ind w:left="426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0B798D">
        <w:rPr>
          <w:rFonts w:eastAsia="Calibri"/>
          <w:b/>
          <w:i/>
          <w:sz w:val="20"/>
          <w:szCs w:val="20"/>
          <w:lang w:eastAsia="en-US"/>
        </w:rPr>
        <w:t>образования Санкт-Петербурга поселок Металлострой</w:t>
      </w:r>
    </w:p>
    <w:p w:rsidR="000B798D" w:rsidRPr="000B798D" w:rsidRDefault="000B798D" w:rsidP="000B798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B798D" w:rsidRPr="000B798D" w:rsidRDefault="000B798D" w:rsidP="000B798D">
      <w:pPr>
        <w:autoSpaceDE w:val="0"/>
        <w:autoSpaceDN w:val="0"/>
        <w:adjustRightInd w:val="0"/>
        <w:ind w:right="-284" w:firstLine="426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 xml:space="preserve"> </w:t>
      </w:r>
      <w:proofErr w:type="gramStart"/>
      <w:r w:rsidRPr="000B798D">
        <w:rPr>
          <w:rFonts w:eastAsia="Calibri"/>
          <w:lang w:eastAsia="en-US"/>
        </w:rPr>
        <w:t>Рассмотрев вопрос по повестке заседания, заслушав и обсудив сообщение Прокурора Колпинского района Санкт-Петербурга, главы муниципального образования, исполняющего полномочия председателя муниципального совета, в связи с тем, что Законом</w:t>
      </w:r>
      <w:r w:rsidRPr="000B798D">
        <w:rPr>
          <w:rFonts w:eastAsia="Calibri"/>
          <w:lang w:eastAsia="en-US"/>
        </w:rPr>
        <w:br/>
        <w:t xml:space="preserve"> Санкт-Петербурга от 10.10.2013 № 496-86 "О внесении изменений в некоторые законы Санкт-Петербурга в области организации органами местного самоуправления в </w:t>
      </w:r>
      <w:r w:rsidRPr="000B798D">
        <w:rPr>
          <w:rFonts w:eastAsia="Calibri"/>
          <w:lang w:eastAsia="en-US"/>
        </w:rPr>
        <w:br/>
        <w:t>Санкт-Петербурге защиты населения и территорий от чрезвычайных ситуаций природного и техногенного характера",  Законом Санкт-Петербурга от</w:t>
      </w:r>
      <w:proofErr w:type="gramEnd"/>
      <w:r w:rsidRPr="000B798D">
        <w:rPr>
          <w:rFonts w:eastAsia="Calibri"/>
          <w:lang w:eastAsia="en-US"/>
        </w:rPr>
        <w:t xml:space="preserve"> 25.10.2013 N 548-97 "О внесении изменений в некоторые законы Санкт-Петербурга и признании утратившими силу некоторых законов Санкт-Петербурга по вопросам оборота алкогольной и спиртосодержащей продукции"  внесены изменения в закон Санкт-Петербурга от 23.09.2009 № 420-79 « Об организации местного самоуправления в Санкт-Петербурге», а так же в связи с принятием Решения муниципального совета ВМО</w:t>
      </w:r>
      <w:proofErr w:type="gramStart"/>
      <w:r w:rsidRPr="000B798D">
        <w:rPr>
          <w:rFonts w:eastAsia="Calibri"/>
          <w:lang w:eastAsia="en-US"/>
        </w:rPr>
        <w:t xml:space="preserve"> С</w:t>
      </w:r>
      <w:proofErr w:type="gramEnd"/>
      <w:r w:rsidRPr="000B798D">
        <w:rPr>
          <w:rFonts w:eastAsia="Calibri"/>
          <w:lang w:eastAsia="en-US"/>
        </w:rPr>
        <w:t xml:space="preserve">анкт - Петербурга поселок Металлострой от 17.12.2013г.  № 1/72 «Об учреждении средства массовой информации внутригородского муниципального образования Санкт-Петербурга поселок Металлострой - муниципальную газеты «Вести </w:t>
      </w:r>
      <w:proofErr w:type="spellStart"/>
      <w:r w:rsidRPr="000B798D">
        <w:rPr>
          <w:rFonts w:eastAsia="Calibri"/>
          <w:lang w:eastAsia="en-US"/>
        </w:rPr>
        <w:t>Металлостроя</w:t>
      </w:r>
      <w:proofErr w:type="spellEnd"/>
      <w:r w:rsidRPr="000B798D">
        <w:rPr>
          <w:rFonts w:eastAsia="Calibri"/>
          <w:lang w:eastAsia="en-US"/>
        </w:rPr>
        <w:t>» муниципальный совет внутригородского муниципального образования</w:t>
      </w:r>
      <w:proofErr w:type="gramStart"/>
      <w:r w:rsidRPr="000B798D">
        <w:rPr>
          <w:rFonts w:eastAsia="Calibri"/>
          <w:lang w:eastAsia="en-US"/>
        </w:rPr>
        <w:t xml:space="preserve"> С</w:t>
      </w:r>
      <w:proofErr w:type="gramEnd"/>
      <w:r w:rsidRPr="000B798D">
        <w:rPr>
          <w:rFonts w:eastAsia="Calibri"/>
          <w:lang w:eastAsia="en-US"/>
        </w:rPr>
        <w:t>анкт - Петербурга поселок Металлострой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outlineLvl w:val="1"/>
        <w:rPr>
          <w:rFonts w:eastAsia="Calibri"/>
          <w:b/>
          <w:bCs/>
          <w:lang w:eastAsia="en-US"/>
        </w:rPr>
      </w:pP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outlineLvl w:val="1"/>
        <w:rPr>
          <w:rFonts w:eastAsia="Calibri"/>
          <w:lang w:eastAsia="en-US"/>
        </w:rPr>
      </w:pPr>
      <w:r w:rsidRPr="000B798D">
        <w:rPr>
          <w:rFonts w:eastAsia="Calibri"/>
          <w:b/>
          <w:bCs/>
          <w:lang w:eastAsia="en-US"/>
        </w:rPr>
        <w:t>Решил: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outlineLvl w:val="1"/>
        <w:rPr>
          <w:rFonts w:eastAsia="Calibri"/>
          <w:lang w:eastAsia="en-US"/>
        </w:rPr>
      </w:pPr>
    </w:p>
    <w:p w:rsidR="0034483B" w:rsidRPr="00D64222" w:rsidRDefault="0034483B" w:rsidP="0034483B">
      <w:pPr>
        <w:pStyle w:val="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222">
        <w:rPr>
          <w:rFonts w:ascii="Times New Roman" w:hAnsi="Times New Roman" w:cs="Times New Roman"/>
          <w:bCs/>
          <w:sz w:val="24"/>
          <w:szCs w:val="24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принятый</w:t>
      </w:r>
      <w:r w:rsidRPr="00D64222">
        <w:rPr>
          <w:rFonts w:ascii="Times New Roman" w:hAnsi="Times New Roman" w:cs="Times New Roman"/>
          <w:sz w:val="24"/>
          <w:szCs w:val="24"/>
        </w:rPr>
        <w:t xml:space="preserve"> решением муниципального совета внутригородского муниципального образования </w:t>
      </w:r>
      <w:r w:rsidRPr="00D64222">
        <w:rPr>
          <w:rFonts w:ascii="Times New Roman" w:hAnsi="Times New Roman" w:cs="Times New Roman"/>
          <w:sz w:val="24"/>
          <w:szCs w:val="24"/>
        </w:rPr>
        <w:br/>
        <w:t>Санкт-Петербурга поселок Металлострой от 11.10.2011г. № 1/39</w:t>
      </w:r>
      <w:r w:rsidRPr="00D64222">
        <w:rPr>
          <w:rFonts w:ascii="Times New Roman" w:hAnsi="Times New Roman" w:cs="Times New Roman"/>
          <w:bCs/>
          <w:sz w:val="24"/>
          <w:szCs w:val="24"/>
        </w:rPr>
        <w:t xml:space="preserve"> с изменениями и дополнениями принятыми решениями муниципального совета </w:t>
      </w:r>
      <w:r w:rsidRPr="00D64222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поселок  Металлострой от 17.01.2012г.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222">
        <w:rPr>
          <w:rFonts w:ascii="Times New Roman" w:hAnsi="Times New Roman" w:cs="Times New Roman"/>
          <w:sz w:val="24"/>
          <w:szCs w:val="24"/>
        </w:rPr>
        <w:t>№ 1/45, от 21.02.2012г. № 1/46, от 09.10.2012г. № 1/54, от 03.09.2013г</w:t>
      </w:r>
      <w:proofErr w:type="gramEnd"/>
      <w:r w:rsidRPr="00D64222">
        <w:rPr>
          <w:rFonts w:ascii="Times New Roman" w:hAnsi="Times New Roman" w:cs="Times New Roman"/>
          <w:sz w:val="24"/>
          <w:szCs w:val="24"/>
        </w:rPr>
        <w:t xml:space="preserve">. № 1/67  </w:t>
      </w:r>
      <w:r w:rsidRPr="00D64222">
        <w:rPr>
          <w:rFonts w:ascii="Times New Roman" w:hAnsi="Times New Roman" w:cs="Times New Roman"/>
          <w:bCs/>
          <w:sz w:val="24"/>
          <w:szCs w:val="24"/>
        </w:rPr>
        <w:t>(далее - Устав)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 xml:space="preserve">1. </w:t>
      </w:r>
      <w:hyperlink r:id="rId5" w:history="1">
        <w:r w:rsidRPr="0034483B">
          <w:rPr>
            <w:rFonts w:eastAsia="Calibri"/>
            <w:lang w:eastAsia="en-US"/>
          </w:rPr>
          <w:t xml:space="preserve">Подпункт 16 пункта 1 статьи </w:t>
        </w:r>
      </w:hyperlink>
      <w:r w:rsidRPr="000B798D">
        <w:rPr>
          <w:rFonts w:eastAsia="Calibri"/>
          <w:lang w:eastAsia="en-US"/>
        </w:rPr>
        <w:t>5 Устава  изложить в следующей редакции: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>«16) определение границ прилегающих территорий, на которых не допускается розничная продажа алкогольной продукции, в порядке, установленном Правительством Российской Федерации;";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 xml:space="preserve">2. </w:t>
      </w:r>
      <w:hyperlink r:id="rId6" w:history="1">
        <w:r w:rsidRPr="0034483B">
          <w:rPr>
            <w:rFonts w:eastAsia="Calibri"/>
            <w:lang w:eastAsia="en-US"/>
          </w:rPr>
          <w:t xml:space="preserve">Подпункт 6 пункта 1 статьи </w:t>
        </w:r>
      </w:hyperlink>
      <w:r w:rsidRPr="000B798D">
        <w:rPr>
          <w:rFonts w:eastAsia="Calibri"/>
          <w:lang w:eastAsia="en-US"/>
        </w:rPr>
        <w:t>5 Устава  изложить в следующей редакции: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>"6) 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</w:r>
      <w:proofErr w:type="gramStart"/>
      <w:r w:rsidRPr="000B798D">
        <w:rPr>
          <w:rFonts w:eastAsia="Calibri"/>
          <w:lang w:eastAsia="en-US"/>
        </w:rPr>
        <w:t>;"</w:t>
      </w:r>
      <w:proofErr w:type="gramEnd"/>
      <w:r w:rsidRPr="000B798D">
        <w:rPr>
          <w:rFonts w:eastAsia="Calibri"/>
          <w:lang w:eastAsia="en-US"/>
        </w:rPr>
        <w:t>;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 xml:space="preserve">3. </w:t>
      </w:r>
      <w:hyperlink r:id="rId7" w:history="1">
        <w:r w:rsidRPr="0034483B">
          <w:rPr>
            <w:rFonts w:eastAsia="Calibri"/>
            <w:lang w:eastAsia="en-US"/>
          </w:rPr>
          <w:t xml:space="preserve">Подпункт 5 пункта 5 статьи </w:t>
        </w:r>
      </w:hyperlink>
      <w:r w:rsidRPr="000B798D">
        <w:rPr>
          <w:rFonts w:eastAsia="Calibri"/>
          <w:lang w:eastAsia="en-US"/>
        </w:rPr>
        <w:t>40 Устава  изложить в следующей редакции:</w:t>
      </w:r>
    </w:p>
    <w:p w:rsidR="000B798D" w:rsidRPr="000B798D" w:rsidRDefault="000B798D" w:rsidP="000B798D">
      <w:pPr>
        <w:autoSpaceDE w:val="0"/>
        <w:autoSpaceDN w:val="0"/>
        <w:adjustRightInd w:val="0"/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 xml:space="preserve">"5) имущество, предназначенное для оказания содействия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</w:t>
      </w:r>
      <w:r w:rsidRPr="000B798D">
        <w:rPr>
          <w:rFonts w:eastAsia="Calibri"/>
          <w:lang w:eastAsia="en-US"/>
        </w:rPr>
        <w:lastRenderedPageBreak/>
        <w:t>содействия в информировании населения об угрозе возникновения или о возникновении чрезвычайной ситуации;";</w:t>
      </w:r>
    </w:p>
    <w:p w:rsidR="0034483B" w:rsidRPr="00D64222" w:rsidRDefault="000B798D" w:rsidP="0034483B">
      <w:pPr>
        <w:ind w:firstLine="708"/>
        <w:jc w:val="both"/>
      </w:pPr>
      <w:r w:rsidRPr="000B798D">
        <w:rPr>
          <w:rFonts w:eastAsia="Calibri"/>
          <w:lang w:eastAsia="en-US"/>
        </w:rPr>
        <w:t xml:space="preserve">4. </w:t>
      </w:r>
      <w:r w:rsidR="0034483B" w:rsidRPr="00D64222">
        <w:t xml:space="preserve">4. </w:t>
      </w:r>
      <w:proofErr w:type="gramStart"/>
      <w:r w:rsidR="0034483B" w:rsidRPr="00D64222">
        <w:t xml:space="preserve">В </w:t>
      </w:r>
      <w:hyperlink r:id="rId8" w:history="1">
        <w:r w:rsidR="0034483B" w:rsidRPr="00D64222">
          <w:t xml:space="preserve">абзаце 6 пункта 12 статьи </w:t>
        </w:r>
      </w:hyperlink>
      <w:r w:rsidR="0034483B" w:rsidRPr="00D64222">
        <w:t xml:space="preserve">37 Устава слова: «…в учрежденной органом местного самоуправления муниципального образования газете «Вестник </w:t>
      </w:r>
      <w:proofErr w:type="spellStart"/>
      <w:r w:rsidR="0034483B" w:rsidRPr="00D64222">
        <w:t>Металлостроя</w:t>
      </w:r>
      <w:proofErr w:type="spellEnd"/>
      <w:r w:rsidR="0034483B" w:rsidRPr="00D64222">
        <w:t xml:space="preserve">»» заменить словами: «…в учрежденной органом местного самоуправления муниципального образования газете «Вести </w:t>
      </w:r>
      <w:proofErr w:type="spellStart"/>
      <w:r w:rsidR="0034483B" w:rsidRPr="00D64222">
        <w:t>Металлостроя</w:t>
      </w:r>
      <w:proofErr w:type="spellEnd"/>
      <w:r w:rsidR="0034483B" w:rsidRPr="00D64222">
        <w:t>»».</w:t>
      </w:r>
      <w:proofErr w:type="gramEnd"/>
    </w:p>
    <w:p w:rsidR="000B798D" w:rsidRPr="000B798D" w:rsidRDefault="000B798D" w:rsidP="000B798D">
      <w:pPr>
        <w:ind w:right="-284" w:firstLine="540"/>
        <w:jc w:val="both"/>
      </w:pPr>
      <w:r w:rsidRPr="000B798D">
        <w:t xml:space="preserve">5. Поручить Главе муниципального образования, </w:t>
      </w:r>
      <w:proofErr w:type="gramStart"/>
      <w:r w:rsidRPr="000B798D">
        <w:t>исполняющему</w:t>
      </w:r>
      <w:proofErr w:type="gramEnd"/>
      <w:r w:rsidRPr="000B798D">
        <w:t xml:space="preserve"> полномочия председателя муниципального совета Т.Н. </w:t>
      </w:r>
      <w:proofErr w:type="spellStart"/>
      <w:r w:rsidRPr="000B798D">
        <w:t>Шипковой</w:t>
      </w:r>
      <w:proofErr w:type="spellEnd"/>
      <w:r w:rsidRPr="000B798D">
        <w:t xml:space="preserve"> зарегистрировать принятые изменения и дополнения в Устав.</w:t>
      </w:r>
    </w:p>
    <w:p w:rsidR="000B798D" w:rsidRPr="000B798D" w:rsidRDefault="000B798D" w:rsidP="000B798D">
      <w:pPr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>6. 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0B798D" w:rsidRPr="000B798D" w:rsidRDefault="000B798D" w:rsidP="000B798D">
      <w:pPr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>7. Решение опубликовать в средствах массовой информации.</w:t>
      </w:r>
    </w:p>
    <w:p w:rsidR="000B798D" w:rsidRPr="000B798D" w:rsidRDefault="000B798D" w:rsidP="000B798D">
      <w:pPr>
        <w:ind w:right="-284" w:firstLine="540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 xml:space="preserve">8. </w:t>
      </w:r>
      <w:proofErr w:type="gramStart"/>
      <w:r w:rsidRPr="000B798D">
        <w:rPr>
          <w:rFonts w:eastAsia="Calibri"/>
          <w:lang w:eastAsia="en-US"/>
        </w:rPr>
        <w:t>Контроль за</w:t>
      </w:r>
      <w:proofErr w:type="gramEnd"/>
      <w:r w:rsidRPr="000B798D">
        <w:rPr>
          <w:rFonts w:eastAsia="Calibri"/>
          <w:lang w:eastAsia="en-US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</w:t>
      </w:r>
      <w:proofErr w:type="spellStart"/>
      <w:r w:rsidRPr="000B798D">
        <w:rPr>
          <w:rFonts w:eastAsia="Calibri"/>
          <w:lang w:eastAsia="en-US"/>
        </w:rPr>
        <w:t>Т.Н.Шипкову</w:t>
      </w:r>
      <w:proofErr w:type="spellEnd"/>
      <w:r w:rsidRPr="000B798D">
        <w:rPr>
          <w:rFonts w:eastAsia="Calibri"/>
          <w:lang w:eastAsia="en-US"/>
        </w:rPr>
        <w:t> </w:t>
      </w:r>
    </w:p>
    <w:p w:rsidR="000B798D" w:rsidRDefault="000B798D" w:rsidP="000B798D">
      <w:pPr>
        <w:spacing w:after="200" w:line="276" w:lineRule="auto"/>
        <w:ind w:right="-284" w:firstLine="540"/>
        <w:jc w:val="both"/>
        <w:rPr>
          <w:rFonts w:eastAsia="Calibri"/>
          <w:lang w:eastAsia="en-US"/>
        </w:rPr>
      </w:pPr>
    </w:p>
    <w:p w:rsidR="0034483B" w:rsidRPr="000B798D" w:rsidRDefault="0034483B" w:rsidP="000B798D">
      <w:pPr>
        <w:spacing w:after="200" w:line="276" w:lineRule="auto"/>
        <w:ind w:right="-284" w:firstLine="540"/>
        <w:jc w:val="both"/>
        <w:rPr>
          <w:rFonts w:eastAsia="Calibri"/>
          <w:lang w:eastAsia="en-US"/>
        </w:rPr>
      </w:pPr>
    </w:p>
    <w:p w:rsidR="000B798D" w:rsidRPr="000B798D" w:rsidRDefault="000B798D" w:rsidP="0034483B">
      <w:pPr>
        <w:ind w:right="-284"/>
        <w:jc w:val="both"/>
      </w:pPr>
      <w:r w:rsidRPr="000B798D">
        <w:t>Глава  муниципального образования,</w:t>
      </w:r>
    </w:p>
    <w:p w:rsidR="000B798D" w:rsidRPr="000B798D" w:rsidRDefault="000B798D" w:rsidP="0034483B">
      <w:pPr>
        <w:ind w:right="-284"/>
        <w:jc w:val="both"/>
        <w:rPr>
          <w:rFonts w:eastAsia="Calibri"/>
          <w:lang w:eastAsia="en-US"/>
        </w:rPr>
      </w:pPr>
      <w:proofErr w:type="gramStart"/>
      <w:r w:rsidRPr="000B798D">
        <w:rPr>
          <w:rFonts w:eastAsia="Calibri"/>
          <w:lang w:eastAsia="en-US"/>
        </w:rPr>
        <w:t>исполняющий</w:t>
      </w:r>
      <w:proofErr w:type="gramEnd"/>
      <w:r w:rsidRPr="000B798D">
        <w:rPr>
          <w:rFonts w:eastAsia="Calibri"/>
          <w:lang w:eastAsia="en-US"/>
        </w:rPr>
        <w:t xml:space="preserve"> полномочия председателя</w:t>
      </w:r>
    </w:p>
    <w:p w:rsidR="000B798D" w:rsidRPr="000B798D" w:rsidRDefault="000B798D" w:rsidP="0034483B">
      <w:pPr>
        <w:ind w:right="-284"/>
        <w:jc w:val="both"/>
        <w:rPr>
          <w:rFonts w:eastAsia="Calibri"/>
          <w:lang w:eastAsia="en-US"/>
        </w:rPr>
      </w:pPr>
      <w:r w:rsidRPr="000B798D">
        <w:rPr>
          <w:rFonts w:eastAsia="Calibri"/>
          <w:lang w:eastAsia="en-US"/>
        </w:rPr>
        <w:t>муниципального совета</w:t>
      </w:r>
      <w:r w:rsidRPr="000B798D">
        <w:rPr>
          <w:rFonts w:eastAsia="Calibri"/>
          <w:lang w:eastAsia="en-US"/>
        </w:rPr>
        <w:tab/>
      </w:r>
      <w:r w:rsidRPr="000B798D">
        <w:rPr>
          <w:rFonts w:eastAsia="Calibri"/>
          <w:lang w:eastAsia="en-US"/>
        </w:rPr>
        <w:tab/>
      </w:r>
      <w:r w:rsidRPr="000B798D">
        <w:rPr>
          <w:rFonts w:eastAsia="Calibri"/>
          <w:lang w:eastAsia="en-US"/>
        </w:rPr>
        <w:tab/>
      </w:r>
      <w:r w:rsidRPr="000B798D">
        <w:rPr>
          <w:rFonts w:eastAsia="Calibri"/>
          <w:lang w:eastAsia="en-US"/>
        </w:rPr>
        <w:tab/>
        <w:t xml:space="preserve">                             Т.Н. Шипкова</w:t>
      </w:r>
    </w:p>
    <w:p w:rsidR="000B798D" w:rsidRPr="000B798D" w:rsidRDefault="000B798D" w:rsidP="000B798D">
      <w:pPr>
        <w:ind w:left="-284"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ind w:left="-284"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ind w:left="-284"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ind w:left="-284"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ind w:left="-284"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ind w:left="-284"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spacing w:after="200" w:line="276" w:lineRule="auto"/>
        <w:ind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798D" w:rsidRPr="000B798D" w:rsidRDefault="000B798D" w:rsidP="000B798D">
      <w:pPr>
        <w:spacing w:after="200" w:line="276" w:lineRule="auto"/>
        <w:ind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spacing w:after="200" w:line="276" w:lineRule="auto"/>
        <w:ind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spacing w:after="200" w:line="276" w:lineRule="auto"/>
        <w:ind w:right="-284"/>
        <w:jc w:val="both"/>
        <w:rPr>
          <w:rFonts w:eastAsia="Calibri"/>
          <w:lang w:eastAsia="en-US"/>
        </w:rPr>
      </w:pPr>
    </w:p>
    <w:p w:rsidR="000B798D" w:rsidRPr="000B798D" w:rsidRDefault="000B798D" w:rsidP="000B798D">
      <w:pPr>
        <w:spacing w:after="200" w:line="276" w:lineRule="auto"/>
        <w:ind w:right="-284"/>
        <w:jc w:val="both"/>
        <w:rPr>
          <w:rFonts w:eastAsia="Calibri"/>
          <w:lang w:eastAsia="en-US"/>
        </w:rPr>
      </w:pPr>
    </w:p>
    <w:p w:rsidR="003D18A6" w:rsidRDefault="003D18A6"/>
    <w:sectPr w:rsidR="003D18A6" w:rsidSect="000B79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85"/>
    <w:rsid w:val="000120ED"/>
    <w:rsid w:val="0001364A"/>
    <w:rsid w:val="00021714"/>
    <w:rsid w:val="00023BFE"/>
    <w:rsid w:val="000401DE"/>
    <w:rsid w:val="00057F16"/>
    <w:rsid w:val="00076BB8"/>
    <w:rsid w:val="00081E54"/>
    <w:rsid w:val="00087B53"/>
    <w:rsid w:val="000B64A2"/>
    <w:rsid w:val="000B7976"/>
    <w:rsid w:val="000B798D"/>
    <w:rsid w:val="000D77C7"/>
    <w:rsid w:val="000F2B23"/>
    <w:rsid w:val="00114015"/>
    <w:rsid w:val="001144AB"/>
    <w:rsid w:val="001161E9"/>
    <w:rsid w:val="001162DB"/>
    <w:rsid w:val="00116AD4"/>
    <w:rsid w:val="0012007D"/>
    <w:rsid w:val="001319FD"/>
    <w:rsid w:val="00131F74"/>
    <w:rsid w:val="0014386E"/>
    <w:rsid w:val="0018153F"/>
    <w:rsid w:val="00185206"/>
    <w:rsid w:val="001C771C"/>
    <w:rsid w:val="001D6FC4"/>
    <w:rsid w:val="001D726E"/>
    <w:rsid w:val="001E11F6"/>
    <w:rsid w:val="00202C0A"/>
    <w:rsid w:val="00213302"/>
    <w:rsid w:val="002159C9"/>
    <w:rsid w:val="00244FDB"/>
    <w:rsid w:val="002721FB"/>
    <w:rsid w:val="0027241F"/>
    <w:rsid w:val="00275577"/>
    <w:rsid w:val="002852F9"/>
    <w:rsid w:val="00295B04"/>
    <w:rsid w:val="002C737F"/>
    <w:rsid w:val="002D2B23"/>
    <w:rsid w:val="002E0424"/>
    <w:rsid w:val="002F3D1F"/>
    <w:rsid w:val="003056E9"/>
    <w:rsid w:val="00344158"/>
    <w:rsid w:val="0034483B"/>
    <w:rsid w:val="0034714F"/>
    <w:rsid w:val="00351210"/>
    <w:rsid w:val="00367869"/>
    <w:rsid w:val="003845B4"/>
    <w:rsid w:val="003A78EB"/>
    <w:rsid w:val="003B1885"/>
    <w:rsid w:val="003B1B3F"/>
    <w:rsid w:val="003B3BB7"/>
    <w:rsid w:val="003C04BF"/>
    <w:rsid w:val="003D0728"/>
    <w:rsid w:val="003D18A6"/>
    <w:rsid w:val="003D70CF"/>
    <w:rsid w:val="003E0020"/>
    <w:rsid w:val="00402556"/>
    <w:rsid w:val="00412602"/>
    <w:rsid w:val="0041329D"/>
    <w:rsid w:val="00421C8D"/>
    <w:rsid w:val="00423548"/>
    <w:rsid w:val="00427F7F"/>
    <w:rsid w:val="00441DDA"/>
    <w:rsid w:val="004716D5"/>
    <w:rsid w:val="004756B5"/>
    <w:rsid w:val="00482AB7"/>
    <w:rsid w:val="004A2328"/>
    <w:rsid w:val="004A7E32"/>
    <w:rsid w:val="004C2821"/>
    <w:rsid w:val="004C784F"/>
    <w:rsid w:val="004D1E7D"/>
    <w:rsid w:val="004F1C59"/>
    <w:rsid w:val="00507020"/>
    <w:rsid w:val="0053669B"/>
    <w:rsid w:val="0054473C"/>
    <w:rsid w:val="00551930"/>
    <w:rsid w:val="00555AB5"/>
    <w:rsid w:val="00577C2F"/>
    <w:rsid w:val="005A5555"/>
    <w:rsid w:val="005A5FDA"/>
    <w:rsid w:val="005B76F5"/>
    <w:rsid w:val="005C4813"/>
    <w:rsid w:val="005E16F1"/>
    <w:rsid w:val="005E3F5A"/>
    <w:rsid w:val="005E5351"/>
    <w:rsid w:val="005F5DAB"/>
    <w:rsid w:val="005F6B1E"/>
    <w:rsid w:val="006049DD"/>
    <w:rsid w:val="006060C9"/>
    <w:rsid w:val="00606545"/>
    <w:rsid w:val="00620E4A"/>
    <w:rsid w:val="00626B3F"/>
    <w:rsid w:val="00632CE1"/>
    <w:rsid w:val="00643595"/>
    <w:rsid w:val="006621B3"/>
    <w:rsid w:val="0066777A"/>
    <w:rsid w:val="00673952"/>
    <w:rsid w:val="00677E50"/>
    <w:rsid w:val="006A6786"/>
    <w:rsid w:val="006C0E85"/>
    <w:rsid w:val="006C68CA"/>
    <w:rsid w:val="006D1A6B"/>
    <w:rsid w:val="006D2485"/>
    <w:rsid w:val="00745792"/>
    <w:rsid w:val="00753973"/>
    <w:rsid w:val="007579E1"/>
    <w:rsid w:val="00792586"/>
    <w:rsid w:val="007A3C0C"/>
    <w:rsid w:val="007A588B"/>
    <w:rsid w:val="007A7D5F"/>
    <w:rsid w:val="007B37C3"/>
    <w:rsid w:val="007E0B7B"/>
    <w:rsid w:val="007F2BEF"/>
    <w:rsid w:val="008146DF"/>
    <w:rsid w:val="008153BC"/>
    <w:rsid w:val="00830979"/>
    <w:rsid w:val="00837113"/>
    <w:rsid w:val="00853EA1"/>
    <w:rsid w:val="00857449"/>
    <w:rsid w:val="0086699B"/>
    <w:rsid w:val="00877825"/>
    <w:rsid w:val="008801AD"/>
    <w:rsid w:val="00884FC0"/>
    <w:rsid w:val="00891273"/>
    <w:rsid w:val="00891399"/>
    <w:rsid w:val="00903FC8"/>
    <w:rsid w:val="009512D4"/>
    <w:rsid w:val="009B7D9B"/>
    <w:rsid w:val="009E20A5"/>
    <w:rsid w:val="009F4237"/>
    <w:rsid w:val="009F7380"/>
    <w:rsid w:val="00A13409"/>
    <w:rsid w:val="00A41A2E"/>
    <w:rsid w:val="00A56C87"/>
    <w:rsid w:val="00A84DC4"/>
    <w:rsid w:val="00A86125"/>
    <w:rsid w:val="00A90CAB"/>
    <w:rsid w:val="00A92139"/>
    <w:rsid w:val="00A9397B"/>
    <w:rsid w:val="00AA148D"/>
    <w:rsid w:val="00AC26CB"/>
    <w:rsid w:val="00AD2243"/>
    <w:rsid w:val="00AD3DD1"/>
    <w:rsid w:val="00AE1D87"/>
    <w:rsid w:val="00AE2FF0"/>
    <w:rsid w:val="00AF2A0E"/>
    <w:rsid w:val="00B045BD"/>
    <w:rsid w:val="00B058CD"/>
    <w:rsid w:val="00B20C62"/>
    <w:rsid w:val="00B259B7"/>
    <w:rsid w:val="00B32345"/>
    <w:rsid w:val="00B7156F"/>
    <w:rsid w:val="00B91F67"/>
    <w:rsid w:val="00B94409"/>
    <w:rsid w:val="00BB6050"/>
    <w:rsid w:val="00BE35D4"/>
    <w:rsid w:val="00C03E6A"/>
    <w:rsid w:val="00C13432"/>
    <w:rsid w:val="00C20712"/>
    <w:rsid w:val="00C22D1B"/>
    <w:rsid w:val="00C24A64"/>
    <w:rsid w:val="00C26876"/>
    <w:rsid w:val="00C26FF8"/>
    <w:rsid w:val="00C47D0A"/>
    <w:rsid w:val="00C5022B"/>
    <w:rsid w:val="00C532A4"/>
    <w:rsid w:val="00C56EB0"/>
    <w:rsid w:val="00C578DC"/>
    <w:rsid w:val="00C839E7"/>
    <w:rsid w:val="00C93334"/>
    <w:rsid w:val="00C944B6"/>
    <w:rsid w:val="00C97A59"/>
    <w:rsid w:val="00CB295F"/>
    <w:rsid w:val="00CD56E5"/>
    <w:rsid w:val="00CE08AE"/>
    <w:rsid w:val="00D25C4A"/>
    <w:rsid w:val="00D370F2"/>
    <w:rsid w:val="00D37FEF"/>
    <w:rsid w:val="00D43CE0"/>
    <w:rsid w:val="00D44EA1"/>
    <w:rsid w:val="00D53EBB"/>
    <w:rsid w:val="00D5798E"/>
    <w:rsid w:val="00D77A9E"/>
    <w:rsid w:val="00DB1DCF"/>
    <w:rsid w:val="00DB6026"/>
    <w:rsid w:val="00DC312F"/>
    <w:rsid w:val="00E124C1"/>
    <w:rsid w:val="00E25453"/>
    <w:rsid w:val="00E60169"/>
    <w:rsid w:val="00E92032"/>
    <w:rsid w:val="00EA3533"/>
    <w:rsid w:val="00EA5EE1"/>
    <w:rsid w:val="00EB15F2"/>
    <w:rsid w:val="00EC35DF"/>
    <w:rsid w:val="00EC5E8B"/>
    <w:rsid w:val="00ED02C2"/>
    <w:rsid w:val="00EE631E"/>
    <w:rsid w:val="00F071AA"/>
    <w:rsid w:val="00F155C5"/>
    <w:rsid w:val="00F17465"/>
    <w:rsid w:val="00F17E36"/>
    <w:rsid w:val="00F348AE"/>
    <w:rsid w:val="00F66F87"/>
    <w:rsid w:val="00F92AC0"/>
    <w:rsid w:val="00F97CD4"/>
    <w:rsid w:val="00FA21BA"/>
    <w:rsid w:val="00FB59E8"/>
    <w:rsid w:val="00FC4177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34483B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34483B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D2AD06E355757503F5243AAE9A6982CD678B9A58DB51FA989C9369A370C6D19B9C56CF97DC268Z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3D2AD06E355757503F5243AAE9A6982CD678B9A58DB51FA989C9369A370C6D19B9C56CF97DC268Z2o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3D2AD06E355757503F5243AAE9A6982CD678B9A58DB51FA989C9369A370C6D19B9C5Z6oCN" TargetMode="External"/><Relationship Id="rId5" Type="http://schemas.openxmlformats.org/officeDocument/2006/relationships/hyperlink" Target="consultantplus://offline/ref=683D2AD06E355757503F5243AAE9A6982CD678B9A58DB51FA989C9369A370C6D19B9C5Z6o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724</Words>
  <Characters>4128</Characters>
  <Application>Microsoft Office Word</Application>
  <DocSecurity>0</DocSecurity>
  <Lines>34</Lines>
  <Paragraphs>9</Paragraphs>
  <ScaleCrop>false</ScaleCrop>
  <Company>Microsoft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2014-01-22T09:11:00Z</dcterms:created>
  <dcterms:modified xsi:type="dcterms:W3CDTF">2014-01-22T09:22:00Z</dcterms:modified>
</cp:coreProperties>
</file>